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2391" w14:textId="77777777" w:rsidR="0035437F" w:rsidRDefault="0035437F" w:rsidP="007C45DD">
      <w:pPr>
        <w:spacing w:line="256" w:lineRule="exact"/>
        <w:jc w:val="center"/>
        <w:textAlignment w:val="baseline"/>
        <w:rPr>
          <w:rFonts w:eastAsia="Times New Roman"/>
          <w:b/>
          <w:color w:val="000000"/>
          <w:spacing w:val="-5"/>
          <w:sz w:val="23"/>
          <w:lang w:val="cs-CZ"/>
        </w:rPr>
      </w:pPr>
      <w:bookmarkStart w:id="0" w:name="_GoBack"/>
      <w:bookmarkEnd w:id="0"/>
      <w:r>
        <w:rPr>
          <w:rFonts w:eastAsia="Times New Roman"/>
          <w:b/>
          <w:color w:val="000000"/>
          <w:spacing w:val="-5"/>
          <w:sz w:val="23"/>
          <w:lang w:val="cs-CZ"/>
        </w:rPr>
        <w:t>Mimořádné opatření č. 26/2020</w:t>
      </w:r>
    </w:p>
    <w:p w14:paraId="55BF31AA" w14:textId="77777777" w:rsidR="0035437F" w:rsidRDefault="0035437F" w:rsidP="007C45DD">
      <w:pPr>
        <w:spacing w:line="260" w:lineRule="exact"/>
        <w:jc w:val="center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Krajské hygienické stanice Moravskoslezského kraje se sídlem v Ostravě</w:t>
      </w:r>
    </w:p>
    <w:p w14:paraId="25F81CA7" w14:textId="77777777" w:rsidR="0035437F" w:rsidRDefault="0035437F" w:rsidP="0035437F">
      <w:pPr>
        <w:pStyle w:val="Default"/>
        <w:jc w:val="center"/>
      </w:pPr>
    </w:p>
    <w:p w14:paraId="3A6FEB04" w14:textId="506D42F8" w:rsidR="0035437F" w:rsidRPr="0035437F" w:rsidRDefault="0035437F" w:rsidP="0035437F">
      <w:pPr>
        <w:jc w:val="both"/>
      </w:pPr>
      <w:r w:rsidRPr="0035437F">
        <w:t xml:space="preserve">Krajská hygienická stanice Moravskoslezského kraje se sídlem v Ostravě, jako orgán ochrany veřejného zdraví věcně i místně příslušný podle § 69 odst. 1 písm. b) a i) a odst. 2 a § 82 odst. 1 a 2 písm. m) zákona č. 258/2000 Sb., o ochraně veřejného zdraví a o změně některých souvisejících zákonů, ve znění pozdějších předpisů (dále jen „zákon č. 258/2000 Sb.“), ve spojení s § 85 odst. 1 a 3 zákona č. 258/2000 Sb., </w:t>
      </w:r>
    </w:p>
    <w:p w14:paraId="6467FC2E" w14:textId="77777777" w:rsidR="0035437F" w:rsidRPr="007C45DD" w:rsidRDefault="0035437F" w:rsidP="0035437F">
      <w:pPr>
        <w:spacing w:before="511" w:line="260" w:lineRule="exact"/>
        <w:jc w:val="center"/>
        <w:textAlignment w:val="baseline"/>
        <w:rPr>
          <w:rFonts w:eastAsia="Times New Roman"/>
          <w:b/>
          <w:color w:val="000000"/>
          <w:spacing w:val="26"/>
          <w:lang w:val="cs-CZ"/>
        </w:rPr>
      </w:pPr>
      <w:r w:rsidRPr="007C45DD">
        <w:rPr>
          <w:rFonts w:eastAsia="Times New Roman"/>
          <w:b/>
          <w:color w:val="000000"/>
          <w:spacing w:val="26"/>
          <w:lang w:val="cs-CZ"/>
        </w:rPr>
        <w:t>nařizuje</w:t>
      </w:r>
    </w:p>
    <w:p w14:paraId="04424E00" w14:textId="77777777" w:rsidR="0035437F" w:rsidRPr="007C45DD" w:rsidRDefault="0035437F" w:rsidP="0035437F">
      <w:pPr>
        <w:spacing w:before="131" w:line="260" w:lineRule="exact"/>
        <w:jc w:val="center"/>
        <w:textAlignment w:val="baseline"/>
        <w:rPr>
          <w:rFonts w:eastAsia="Times New Roman"/>
          <w:b/>
          <w:color w:val="000000"/>
          <w:spacing w:val="-5"/>
          <w:lang w:val="cs-CZ"/>
        </w:rPr>
      </w:pPr>
      <w:r w:rsidRPr="007C45DD">
        <w:rPr>
          <w:rFonts w:eastAsia="Times New Roman"/>
          <w:b/>
          <w:color w:val="000000"/>
          <w:spacing w:val="-5"/>
          <w:lang w:val="cs-CZ"/>
        </w:rPr>
        <w:t>mimořádné opatření při epidemii</w:t>
      </w:r>
    </w:p>
    <w:p w14:paraId="0E22F18D" w14:textId="56AA5A9F" w:rsidR="0035437F" w:rsidRPr="007C45DD" w:rsidRDefault="0035437F" w:rsidP="0035437F">
      <w:pPr>
        <w:spacing w:before="131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7C45DD">
        <w:rPr>
          <w:bCs/>
        </w:rPr>
        <w:t xml:space="preserve">s účinností ode dne </w:t>
      </w:r>
      <w:bookmarkStart w:id="1" w:name="_Hlk51330595"/>
      <w:r w:rsidRPr="007C45DD">
        <w:rPr>
          <w:bCs/>
        </w:rPr>
        <w:t xml:space="preserve">5. října 2020 od 0:00 hod. do 18. října 2020 do 23:59 </w:t>
      </w:r>
      <w:bookmarkEnd w:id="1"/>
      <w:r w:rsidRPr="007C45DD">
        <w:rPr>
          <w:bCs/>
        </w:rPr>
        <w:t>hod.</w:t>
      </w:r>
      <w:r w:rsidRPr="007C45DD">
        <w:rPr>
          <w:b/>
        </w:rPr>
        <w:t xml:space="preserve"> </w:t>
      </w:r>
      <w:r w:rsidRPr="007C45DD">
        <w:rPr>
          <w:rFonts w:eastAsia="Times New Roman"/>
          <w:color w:val="000000"/>
          <w:lang w:val="cs-CZ"/>
        </w:rPr>
        <w:t xml:space="preserve">na území celého Moravskoslezského kraje spočívající v </w:t>
      </w:r>
    </w:p>
    <w:p w14:paraId="1EE144E1" w14:textId="77777777" w:rsidR="0035437F" w:rsidRPr="007C45DD" w:rsidRDefault="0035437F" w:rsidP="0035437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1C3D69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vysokých škol podle zákona č. 111/1998 Sb., o vysokých školách a o změně a doplnění dalších zákonů (zákon o vysokých školách), ve znění pozdějších předpisů, spočívající v zákazu osobní přítomnosti studentů na výuce při studiu na vysoké škole a účastníků kurzů celoživotního vzdělávání.</w:t>
      </w:r>
    </w:p>
    <w:p w14:paraId="2D6CBE89" w14:textId="77777777" w:rsidR="0035437F" w:rsidRPr="007C45DD" w:rsidRDefault="0035437F" w:rsidP="0035437F">
      <w:pPr>
        <w:pStyle w:val="Default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65BFF" w14:textId="77777777" w:rsidR="0035437F" w:rsidRPr="007C45DD" w:rsidRDefault="0035437F" w:rsidP="0035437F">
      <w:pPr>
        <w:pStyle w:val="Default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Zákaz osobní přítomnosti studentů podle tohoto bodu se nevztahuje na:</w:t>
      </w:r>
    </w:p>
    <w:p w14:paraId="1D941164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individuální návštěvy knihoven a studoven; </w:t>
      </w:r>
    </w:p>
    <w:p w14:paraId="546BF54E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individuální konzultace;</w:t>
      </w:r>
    </w:p>
    <w:p w14:paraId="4CAE9238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zkoušení za přítomnosti nejvýše 10 osob;</w:t>
      </w:r>
    </w:p>
    <w:p w14:paraId="602C42DC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laboratorní, experimentální nebo uměleckou práci za přítomnosti nejvýše 15 osob;</w:t>
      </w:r>
    </w:p>
    <w:p w14:paraId="1D0DEDEE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klinické a praktické výuce a praxi,</w:t>
      </w:r>
    </w:p>
    <w:p w14:paraId="3A6D8E8A" w14:textId="77777777" w:rsidR="0035437F" w:rsidRPr="007C45DD" w:rsidRDefault="0035437F" w:rsidP="0035437F">
      <w:pPr>
        <w:pStyle w:val="Default"/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14:paraId="18021E20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omezení provozu středních a vyšších odborných škol a konzervatoří podle zákona č. 561/2004 Sb., </w:t>
      </w: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 předškolním, základním, středním, vyšším odborném a jiném vzdělávání</w:t>
      </w:r>
      <w:r w:rsidRPr="007C45DD">
        <w:rPr>
          <w:rFonts w:ascii="Times New Roman" w:hAnsi="Times New Roman" w:cs="Times New Roman"/>
          <w:b/>
          <w:sz w:val="22"/>
          <w:szCs w:val="22"/>
        </w:rPr>
        <w:t xml:space="preserve"> (školský zákon), ve znění pozdějších předpisů, spočívající v zákazu osobní přítomnosti žáků a studentů na středním a vyšším odborném vzdělávání ve školách a vzdělávání v konzervatoři podle školského zákona, s výjimkou </w:t>
      </w:r>
    </w:p>
    <w:p w14:paraId="244A6ADF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povinné školní docházky;</w:t>
      </w:r>
    </w:p>
    <w:p w14:paraId="55F2BE28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praktického vyučování a praktické přípravy;</w:t>
      </w:r>
    </w:p>
    <w:p w14:paraId="5C75F9DE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škol zřízených při zařízeních pro </w:t>
      </w: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výkon ústavní výchovy nebo ochranné výchovy;</w:t>
      </w:r>
    </w:p>
    <w:p w14:paraId="34FFA4B9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škol zřízených Ministerstvem spravedlnosti;</w:t>
      </w:r>
    </w:p>
    <w:p w14:paraId="4E5F1656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praktických škol jednoletých a dvouletých,</w:t>
      </w:r>
    </w:p>
    <w:p w14:paraId="30E8C5DF" w14:textId="77777777" w:rsidR="0035437F" w:rsidRPr="007C45DD" w:rsidRDefault="0035437F" w:rsidP="0035437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BD3AD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základních uměleckých škol a jazykových škol s právem státní jazykové zkoušky podle školského zákona spočívající v zákazu osobní přítomnost žáků na základním uměleckém vzdělávání v základní umělecké škole a jazykovém vzdělávání v jazykové škole s právem státní jazykové zkoušky včetně účasti žáků a uchazečů na státní jazykové zkoušce,</w:t>
      </w:r>
    </w:p>
    <w:p w14:paraId="13F4819F" w14:textId="77777777" w:rsidR="0035437F" w:rsidRPr="007C45DD" w:rsidRDefault="0035437F" w:rsidP="0035437F">
      <w:pPr>
        <w:tabs>
          <w:tab w:val="left" w:pos="426"/>
        </w:tabs>
        <w:rPr>
          <w:b/>
        </w:rPr>
      </w:pPr>
    </w:p>
    <w:p w14:paraId="261D6849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středisek volného času spočívající v zákazu osobní přítomnost dětí, žáků a studentů a jiných účastníků na zájmovém vzdělávání,</w:t>
      </w:r>
    </w:p>
    <w:p w14:paraId="513682D9" w14:textId="77777777" w:rsidR="0035437F" w:rsidRPr="007C45DD" w:rsidRDefault="0035437F" w:rsidP="0035437F">
      <w:pPr>
        <w:tabs>
          <w:tab w:val="left" w:pos="426"/>
        </w:tabs>
        <w:ind w:left="360"/>
        <w:rPr>
          <w:b/>
        </w:rPr>
      </w:pPr>
    </w:p>
    <w:p w14:paraId="33469FDE" w14:textId="77777777" w:rsidR="0035437F" w:rsidRPr="007C0C3F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C0C3F">
        <w:rPr>
          <w:rFonts w:ascii="Times New Roman" w:hAnsi="Times New Roman" w:cs="Times New Roman"/>
          <w:b/>
          <w:color w:val="auto"/>
          <w:sz w:val="22"/>
          <w:szCs w:val="22"/>
        </w:rPr>
        <w:t>omezení provozu škol, s výjimkou mateřských škol, a školských zařízení podle školského zákona a vysokých škol podle zákona o vysokých školách tak, že součástí vzdělávání není zpěv,</w:t>
      </w:r>
    </w:p>
    <w:p w14:paraId="376FC3BE" w14:textId="77777777" w:rsidR="0035437F" w:rsidRPr="007C0C3F" w:rsidRDefault="0035437F" w:rsidP="0035437F">
      <w:pPr>
        <w:pStyle w:val="Default"/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B51D6C" w14:textId="77777777" w:rsidR="0035437F" w:rsidRPr="007C0C3F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C0C3F">
        <w:rPr>
          <w:rFonts w:ascii="Times New Roman" w:hAnsi="Times New Roman" w:cs="Times New Roman"/>
          <w:b/>
          <w:color w:val="auto"/>
          <w:sz w:val="22"/>
          <w:szCs w:val="22"/>
        </w:rPr>
        <w:t>omezení provozu škol, s výjimkou mateřských škol, podle školského zákona a vysokých škol podle zákona o vysokých školách tak, že součástí vzdělávání nejsou sportovní činnosti, s výjimkou prvního stupně základního vzdělávání v základní škole.</w:t>
      </w:r>
    </w:p>
    <w:p w14:paraId="05E07F41" w14:textId="63E7916E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0925954C" w14:textId="53FB955C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759DD3B1" w14:textId="77777777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107E91B2" w14:textId="67858AAA" w:rsidR="007C45DD" w:rsidRPr="000D3E6C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lastRenderedPageBreak/>
        <w:t>Mimořádné opatření č. 2</w:t>
      </w:r>
      <w:r>
        <w:rPr>
          <w:rFonts w:eastAsia="Times New Roman"/>
          <w:b/>
          <w:color w:val="000000"/>
          <w:spacing w:val="4"/>
          <w:lang w:val="cs-CZ"/>
        </w:rPr>
        <w:t>6</w:t>
      </w:r>
      <w:r w:rsidRPr="000D3E6C">
        <w:rPr>
          <w:rFonts w:eastAsia="Times New Roman"/>
          <w:b/>
          <w:color w:val="000000"/>
          <w:spacing w:val="4"/>
          <w:lang w:val="cs-CZ"/>
        </w:rPr>
        <w:t>/2020</w:t>
      </w:r>
    </w:p>
    <w:p w14:paraId="62A80C2A" w14:textId="77777777" w:rsidR="007C45DD" w:rsidRPr="000D3E6C" w:rsidRDefault="007C45DD" w:rsidP="007C45DD">
      <w:pPr>
        <w:spacing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Krajské hygienické stanice Moravskoslezského kraje se sídlem v Ostravě</w:t>
      </w:r>
    </w:p>
    <w:p w14:paraId="317C5C48" w14:textId="2EAB072F" w:rsidR="0035437F" w:rsidRPr="00B56264" w:rsidRDefault="0035437F" w:rsidP="0035437F">
      <w:pPr>
        <w:spacing w:before="476" w:line="316" w:lineRule="exact"/>
        <w:jc w:val="center"/>
        <w:textAlignment w:val="baseline"/>
        <w:rPr>
          <w:rFonts w:eastAsia="Times New Roman"/>
          <w:b/>
          <w:color w:val="000000"/>
          <w:spacing w:val="-6"/>
          <w:sz w:val="23"/>
          <w:lang w:val="cs-CZ"/>
        </w:rPr>
      </w:pPr>
      <w:r w:rsidRPr="00B56264">
        <w:rPr>
          <w:rFonts w:eastAsia="Times New Roman"/>
          <w:b/>
          <w:color w:val="000000"/>
          <w:spacing w:val="-6"/>
          <w:sz w:val="23"/>
          <w:lang w:val="cs-CZ"/>
        </w:rPr>
        <w:t>Čl. I</w:t>
      </w:r>
    </w:p>
    <w:p w14:paraId="0AECFC4B" w14:textId="77777777" w:rsidR="0035437F" w:rsidRPr="00B56264" w:rsidRDefault="0035437F" w:rsidP="0035437F">
      <w:pPr>
        <w:spacing w:before="32" w:line="260" w:lineRule="exact"/>
        <w:jc w:val="center"/>
        <w:textAlignment w:val="baseline"/>
        <w:rPr>
          <w:rFonts w:eastAsia="Times New Roman"/>
          <w:b/>
          <w:color w:val="000000"/>
          <w:spacing w:val="-9"/>
          <w:sz w:val="23"/>
          <w:lang w:val="cs-CZ"/>
        </w:rPr>
      </w:pPr>
      <w:r w:rsidRPr="00B56264">
        <w:rPr>
          <w:rFonts w:eastAsia="Times New Roman"/>
          <w:b/>
          <w:color w:val="000000"/>
          <w:spacing w:val="-9"/>
          <w:sz w:val="23"/>
          <w:lang w:val="cs-CZ"/>
        </w:rPr>
        <w:t>Důvod vydání mimořádného opatření</w:t>
      </w:r>
    </w:p>
    <w:p w14:paraId="40977D52" w14:textId="01E6E88B" w:rsidR="0035437F" w:rsidRPr="00B56264" w:rsidRDefault="0035437F" w:rsidP="0035437F">
      <w:pPr>
        <w:spacing w:before="250" w:line="254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  <w:r w:rsidRPr="00B56264">
        <w:rPr>
          <w:rFonts w:eastAsia="Times New Roman"/>
          <w:color w:val="000000"/>
          <w:sz w:val="23"/>
          <w:lang w:val="cs-CZ"/>
        </w:rPr>
        <w:t>Krajská hygienická stanice Moravskoslezského kraje se sídlem v Ostravě eviduje k</w:t>
      </w:r>
      <w:r>
        <w:rPr>
          <w:rFonts w:eastAsia="Times New Roman"/>
          <w:color w:val="000000"/>
          <w:sz w:val="23"/>
          <w:lang w:val="cs-CZ"/>
        </w:rPr>
        <w:t xml:space="preserve"> 1.říjnu </w:t>
      </w:r>
      <w:r w:rsidRPr="00B56264">
        <w:rPr>
          <w:rFonts w:eastAsia="Times New Roman"/>
          <w:color w:val="000000"/>
          <w:sz w:val="23"/>
          <w:lang w:val="cs-CZ"/>
        </w:rPr>
        <w:t>2020</w:t>
      </w:r>
      <w:r>
        <w:rPr>
          <w:rFonts w:eastAsia="Times New Roman"/>
          <w:color w:val="000000"/>
          <w:sz w:val="23"/>
          <w:lang w:val="cs-CZ"/>
        </w:rPr>
        <w:t xml:space="preserve"> výrazný</w:t>
      </w:r>
      <w:r w:rsidRPr="00B56264">
        <w:rPr>
          <w:rFonts w:eastAsia="Times New Roman"/>
          <w:color w:val="000000"/>
          <w:sz w:val="23"/>
          <w:lang w:val="cs-CZ"/>
        </w:rPr>
        <w:t xml:space="preserve"> nárůst počtu osob, u kterých byla prokázána nákaza COVID-19 na území celého Moravskoslezského kraje.</w:t>
      </w:r>
    </w:p>
    <w:p w14:paraId="0EAF95D9" w14:textId="5339B4AE" w:rsidR="0035437F" w:rsidRPr="00F878CE" w:rsidRDefault="0035437F" w:rsidP="0035437F">
      <w:pPr>
        <w:spacing w:before="254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  <w:r w:rsidRPr="00B56264">
        <w:rPr>
          <w:rFonts w:eastAsia="Times New Roman"/>
          <w:color w:val="000000"/>
          <w:sz w:val="23"/>
          <w:lang w:val="cs-CZ"/>
        </w:rPr>
        <w:t xml:space="preserve">Krajská hygienická stanice Moravskoslezského kraje se sídlem v Ostravě na území Moravskoslezského kraje v období od </w:t>
      </w:r>
      <w:r>
        <w:rPr>
          <w:rFonts w:eastAsia="Times New Roman"/>
          <w:color w:val="000000"/>
          <w:sz w:val="23"/>
          <w:lang w:val="cs-CZ"/>
        </w:rPr>
        <w:t>24</w:t>
      </w:r>
      <w:r w:rsidRPr="00B56264">
        <w:rPr>
          <w:rFonts w:eastAsia="Times New Roman"/>
          <w:color w:val="000000"/>
          <w:sz w:val="23"/>
          <w:lang w:val="cs-CZ"/>
        </w:rPr>
        <w:t>.9.</w:t>
      </w:r>
      <w:r w:rsidRPr="00F878CE">
        <w:rPr>
          <w:rFonts w:eastAsia="Times New Roman"/>
          <w:color w:val="000000"/>
          <w:sz w:val="23"/>
          <w:lang w:val="cs-CZ"/>
        </w:rPr>
        <w:t xml:space="preserve">2020 do 1.10.2020 evidovala </w:t>
      </w:r>
      <w:r w:rsidR="001B6DB7" w:rsidRPr="00F878CE">
        <w:rPr>
          <w:rFonts w:eastAsia="Times New Roman"/>
          <w:color w:val="000000"/>
          <w:sz w:val="23"/>
          <w:lang w:val="cs-CZ"/>
        </w:rPr>
        <w:t>20</w:t>
      </w:r>
      <w:r w:rsidRPr="00F878CE">
        <w:rPr>
          <w:rFonts w:eastAsia="Times New Roman"/>
          <w:color w:val="000000"/>
          <w:sz w:val="23"/>
          <w:lang w:val="cs-CZ"/>
        </w:rPr>
        <w:t xml:space="preserve"> nových lokálních ohnisek nákazy, </w:t>
      </w:r>
      <w:r w:rsidRPr="00F878CE">
        <w:rPr>
          <w:rFonts w:eastAsia="Times New Roman"/>
          <w:color w:val="000000"/>
          <w:lang w:val="cs-CZ"/>
        </w:rPr>
        <w:t>ve kterých nebyla objasněna epidemiologická souvislost se zdrojem nákazy.</w:t>
      </w:r>
    </w:p>
    <w:p w14:paraId="01145E42" w14:textId="0772B7D0" w:rsidR="0035437F" w:rsidRPr="00B56264" w:rsidRDefault="0035437F" w:rsidP="0035437F">
      <w:pPr>
        <w:spacing w:line="258" w:lineRule="exact"/>
        <w:jc w:val="both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 w:rsidRPr="00F878CE">
        <w:rPr>
          <w:rFonts w:eastAsia="Times New Roman"/>
          <w:color w:val="000000"/>
          <w:spacing w:val="-4"/>
          <w:sz w:val="23"/>
          <w:lang w:val="cs-CZ"/>
        </w:rPr>
        <w:t xml:space="preserve">V rámci evidence počtu osob, které onemocněly nákazou COVID-19 zaznamenala Krajská hygienická stanice Moravskoslezského kraje se sídlem v Ostravě na území celého Moravskoslezského kraje za období od 24.9. do 1.10.2020 celkem </w:t>
      </w:r>
      <w:r w:rsidR="001B6DB7" w:rsidRPr="00F878CE">
        <w:rPr>
          <w:rFonts w:eastAsia="Times New Roman"/>
          <w:color w:val="000000"/>
          <w:spacing w:val="-4"/>
          <w:sz w:val="23"/>
          <w:lang w:val="cs-CZ"/>
        </w:rPr>
        <w:t>944</w:t>
      </w:r>
      <w:r w:rsidRPr="00F878CE">
        <w:rPr>
          <w:rFonts w:eastAsia="Times New Roman"/>
          <w:color w:val="000000"/>
          <w:spacing w:val="-4"/>
          <w:sz w:val="23"/>
          <w:lang w:val="cs-CZ"/>
        </w:rPr>
        <w:t xml:space="preserve"> nových případů nákazy.</w:t>
      </w:r>
    </w:p>
    <w:p w14:paraId="46A884AB" w14:textId="77777777" w:rsidR="0035437F" w:rsidRDefault="0035437F" w:rsidP="0035437F">
      <w:pPr>
        <w:spacing w:before="252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</w:p>
    <w:p w14:paraId="7A9DB51C" w14:textId="50428CAA" w:rsid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>V Moravskoslezském kraji</w:t>
      </w:r>
      <w:r w:rsidR="001B6DB7">
        <w:rPr>
          <w:rFonts w:eastAsiaTheme="minorHAnsi"/>
          <w:color w:val="000000"/>
          <w:lang w:val="cs-CZ"/>
        </w:rPr>
        <w:t xml:space="preserve"> za období 38. a 39. kalendářního týdne</w:t>
      </w:r>
      <w:r w:rsidRPr="0035437F">
        <w:rPr>
          <w:rFonts w:eastAsiaTheme="minorHAnsi"/>
          <w:color w:val="000000"/>
          <w:lang w:val="cs-CZ"/>
        </w:rPr>
        <w:t>, prioritně v okrese Ostrava-Město je i nadále pozorován výrazně zvýšený výskyt onemocnění COVID19, který přesahuje při 7denní incidence počet</w:t>
      </w:r>
      <w:r w:rsidR="001B6DB7">
        <w:rPr>
          <w:rFonts w:eastAsiaTheme="minorHAnsi"/>
          <w:color w:val="000000"/>
          <w:lang w:val="cs-CZ"/>
        </w:rPr>
        <w:t xml:space="preserve"> </w:t>
      </w:r>
      <w:r w:rsidRPr="0035437F">
        <w:rPr>
          <w:rFonts w:eastAsiaTheme="minorHAnsi"/>
          <w:color w:val="000000"/>
          <w:lang w:val="cs-CZ"/>
        </w:rPr>
        <w:t xml:space="preserve">110 případů na 100 tisíc obyvatel 14denní incidence je pak 170 případů 100 tisíc obyvatel. Podíl případů u věkové kategorie 65+ se pohybuje okolo 10 % z celkového počtu. Zhoršená situace je pozorována i v dalších okresech Moravskoslezského kraje, 7denní incidence v okresech Bruntál, Opava, Karviná, Frýdek-Místek a Nový Jičín se pohybuje od 50 do 100 případů na 100 tisíc obyvatel, podíl seniorní populace na celkovém počtu je v rozmezí 7 až 10%. </w:t>
      </w:r>
    </w:p>
    <w:p w14:paraId="254F71D6" w14:textId="77777777" w:rsidR="000535F8" w:rsidRPr="0035437F" w:rsidRDefault="000535F8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0F39DD33" w14:textId="73CEE3AC" w:rsid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 xml:space="preserve">Zvýšený počet případů vedl v hodnoceném k období k výraznějším počtu nově hospitalizovaných osob, což se projevilo i v mírném nárůstu počtu hospitalizovaných na jednotkách intenzivní péče, avšak stále se jedná o počet minimální, tj. v jednotkách případů. </w:t>
      </w:r>
    </w:p>
    <w:p w14:paraId="630141E1" w14:textId="77777777" w:rsidR="000535F8" w:rsidRPr="0035437F" w:rsidRDefault="000535F8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39E7A1E7" w14:textId="77777777" w:rsidR="0035437F" w:rsidRP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 xml:space="preserve">Výskyty, u nichž je prokázán zdroj nákazy jsou primárně navázány na rodinu či pracoviště, a také na školy, nejedná se tedy o situaci odlišnou v tomto pohledu od zbytku ČR. Mimo to byly hlášeny také výskyty v rámci ve zdravotnických zařízeních a zařízeních poskytovatelů sociální služeb, nejednalo se však o výrazné záchyty. </w:t>
      </w:r>
    </w:p>
    <w:p w14:paraId="0BBD60E0" w14:textId="063AF37D" w:rsidR="0035437F" w:rsidRPr="000535F8" w:rsidRDefault="0035437F" w:rsidP="000535F8">
      <w:pPr>
        <w:spacing w:before="252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0535F8">
        <w:rPr>
          <w:rFonts w:eastAsiaTheme="minorHAnsi"/>
          <w:color w:val="000000"/>
          <w:lang w:val="cs-CZ"/>
        </w:rPr>
        <w:t>Na základě analýzy příslušných parametrů pro zařazení do jednotlivých stupňů pohotovosti, včetně epidemiologických kritérií bylo rozhodnuto, že Moravskoslezský kraj bude vzhledem k výraznějšímu nárůstu počtu případů a zvýšenému počtu hospitalizací zařazen do stupně pohotovosti II, tzv. oranžové zóny.</w:t>
      </w:r>
    </w:p>
    <w:p w14:paraId="78A4E840" w14:textId="77777777" w:rsidR="000535F8" w:rsidRDefault="000535F8" w:rsidP="000535F8">
      <w:pPr>
        <w:spacing w:before="239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Koronavirus SARS-CoV-2 je zcela nový virus, který má velký potenciál exponenciálního šíření. Za epidemii označujeme zvýšený výskyt nemoci, který je geograficky a časově vymezen. Znamená to, že výskyt jakéhokoliv infekčního onemocnění dosahuje vyšších hodnot v daném místě a čase, než je v místě a čase obvyklé. Šíření infekčního agens v populaci je nejzávažnější u infekcí s mezilidským přenosem. Šíření nemoci vzdušnou cestou, pomocí kapének obsahujících infekční agens, které se dostávají do okolí nemocného při mluvení, dýchání, kašlání a kýchání patří mezi nejhůře ovlivnitelný přenos nákazy. Každé šíření infekčního agens má tři základní články: zdroj nákazy, tj. člověk nebo zvíře, cesta přenosu je v tomto případě vzdušná cesta do 2 metrů vzdálenosti, a vnímavý jedinec, což je člověk, který onemocnění dosud neprodělal ani proti němu nebyl očkován.</w:t>
      </w:r>
    </w:p>
    <w:p w14:paraId="7E6B6A78" w14:textId="77777777" w:rsidR="0035437F" w:rsidRDefault="0035437F" w:rsidP="000535F8">
      <w:pPr>
        <w:spacing w:before="252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</w:p>
    <w:p w14:paraId="542CE499" w14:textId="77777777" w:rsidR="0035437F" w:rsidRDefault="0035437F" w:rsidP="0035437F">
      <w:pPr>
        <w:jc w:val="both"/>
        <w:sectPr w:rsidR="0035437F">
          <w:pgSz w:w="11626" w:h="16848"/>
          <w:pgMar w:top="1220" w:right="1313" w:bottom="512" w:left="1253" w:header="720" w:footer="720" w:gutter="0"/>
          <w:cols w:space="708"/>
        </w:sectPr>
      </w:pPr>
    </w:p>
    <w:p w14:paraId="594AAE3A" w14:textId="77777777" w:rsidR="0035437F" w:rsidRDefault="0035437F" w:rsidP="0035437F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210ACF73" w14:textId="77777777" w:rsidR="0035437F" w:rsidRPr="000D3E6C" w:rsidRDefault="0035437F" w:rsidP="0035437F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Mimořádné opatření č. 2</w:t>
      </w:r>
      <w:r>
        <w:rPr>
          <w:rFonts w:eastAsia="Times New Roman"/>
          <w:b/>
          <w:color w:val="000000"/>
          <w:spacing w:val="4"/>
          <w:lang w:val="cs-CZ"/>
        </w:rPr>
        <w:t>6</w:t>
      </w:r>
      <w:r w:rsidRPr="000D3E6C">
        <w:rPr>
          <w:rFonts w:eastAsia="Times New Roman"/>
          <w:b/>
          <w:color w:val="000000"/>
          <w:spacing w:val="4"/>
          <w:lang w:val="cs-CZ"/>
        </w:rPr>
        <w:t>/2020</w:t>
      </w:r>
    </w:p>
    <w:p w14:paraId="36C5233A" w14:textId="77777777" w:rsidR="0035437F" w:rsidRPr="000D3E6C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Krajské hygienické stanice Moravskoslezského kraje se sídlem v Ostravě</w:t>
      </w:r>
    </w:p>
    <w:p w14:paraId="0E0ABC35" w14:textId="6F396D0B" w:rsidR="000535F8" w:rsidRPr="0035437F" w:rsidRDefault="0035437F" w:rsidP="007C0C3F">
      <w:pPr>
        <w:spacing w:before="256" w:line="258" w:lineRule="exact"/>
        <w:jc w:val="both"/>
        <w:textAlignment w:val="baseline"/>
        <w:rPr>
          <w:b/>
          <w:color w:val="5B9BD5" w:themeColor="accent5"/>
        </w:rPr>
      </w:pPr>
      <w:r>
        <w:rPr>
          <w:rFonts w:eastAsia="Times New Roman"/>
          <w:color w:val="000000"/>
          <w:lang w:val="cs-CZ"/>
        </w:rPr>
        <w:t>V souvislosti s probíhající pandemií onemocnění koronavirem SARC-CoV-2 a dosud přijatými opatřeními k odvracení jejích bezprostředních dopadů na zdraví obyvatel se ukazuje, že mezi nejdůležitější nástroje, jak ovlivnit vzniklou epidemii a zastavit její nekontrolovatelné šíření, je ovlivnit jednotlivé výše uvedené články epidemického procesu. Zdroj nákazy, tedy člověka vylučujícího virus, lze izolovat a léčit, bohužel k přenosu nákazy u tohoto viru dochází u osob bez jakýchkoliv příznaků onemocnění, proto není možné, aby byli všichni, kdo byli v kontaktu s osobou, u které byl virus zachycen vyšetřeni.</w:t>
      </w:r>
      <w:r w:rsidR="007C0C3F">
        <w:rPr>
          <w:rFonts w:eastAsia="Times New Roman"/>
          <w:color w:val="000000"/>
          <w:lang w:val="cs-CZ"/>
        </w:rPr>
        <w:t xml:space="preserve"> </w:t>
      </w:r>
      <w:r>
        <w:rPr>
          <w:rFonts w:eastAsia="Times New Roman"/>
          <w:color w:val="000000"/>
          <w:lang w:val="cs-CZ"/>
        </w:rPr>
        <w:t xml:space="preserve">V souladu s aktuálním vývojem epidemiologické situace bylo </w:t>
      </w:r>
      <w:r w:rsidRPr="00B56264">
        <w:rPr>
          <w:rFonts w:eastAsia="Times New Roman"/>
          <w:color w:val="000000"/>
          <w:lang w:val="cs-CZ"/>
        </w:rPr>
        <w:t xml:space="preserve">pro období </w:t>
      </w:r>
      <w:r w:rsidR="000535F8">
        <w:rPr>
          <w:rFonts w:eastAsia="Times New Roman"/>
          <w:color w:val="000000"/>
          <w:lang w:val="cs-CZ"/>
        </w:rPr>
        <w:t xml:space="preserve">od 5.10.2020 </w:t>
      </w:r>
      <w:r w:rsidRPr="00B56264">
        <w:rPr>
          <w:rFonts w:eastAsia="Times New Roman"/>
          <w:color w:val="000000"/>
          <w:lang w:val="cs-CZ"/>
        </w:rPr>
        <w:t xml:space="preserve">od 0:00 hodin </w:t>
      </w:r>
      <w:r w:rsidRPr="007C0C3F">
        <w:rPr>
          <w:rFonts w:eastAsia="Times New Roman"/>
          <w:color w:val="000000"/>
          <w:lang w:val="cs-CZ"/>
        </w:rPr>
        <w:t xml:space="preserve">do </w:t>
      </w:r>
      <w:r w:rsidR="000535F8" w:rsidRPr="007C0C3F">
        <w:rPr>
          <w:rFonts w:eastAsia="Times New Roman"/>
          <w:color w:val="000000"/>
          <w:lang w:val="cs-CZ"/>
        </w:rPr>
        <w:t>18</w:t>
      </w:r>
      <w:r w:rsidRPr="007C0C3F">
        <w:rPr>
          <w:rFonts w:eastAsia="Times New Roman"/>
          <w:color w:val="000000"/>
          <w:lang w:val="cs-CZ"/>
        </w:rPr>
        <w:t>. října 2020</w:t>
      </w:r>
      <w:r w:rsidR="007C45DD">
        <w:rPr>
          <w:rFonts w:eastAsia="Times New Roman"/>
          <w:color w:val="000000"/>
          <w:lang w:val="cs-CZ"/>
        </w:rPr>
        <w:t xml:space="preserve"> 23:59 hodin</w:t>
      </w:r>
      <w:r w:rsidRPr="00B56264">
        <w:rPr>
          <w:rFonts w:eastAsia="Times New Roman"/>
          <w:color w:val="000000"/>
          <w:lang w:val="cs-CZ"/>
        </w:rPr>
        <w:t xml:space="preserve"> přistoupeno k</w:t>
      </w:r>
      <w:r w:rsidR="000535F8">
        <w:rPr>
          <w:rFonts w:eastAsia="Times New Roman"/>
          <w:color w:val="000000"/>
          <w:lang w:val="cs-CZ"/>
        </w:rPr>
        <w:t xml:space="preserve"> omezení provozu vysokých škol spočívající v zákazu osobní přítomnosti studentů na výuce při studiu na vysoké škole, dále bylo přistoupeno k omezení provozu </w:t>
      </w:r>
      <w:proofErr w:type="spellStart"/>
      <w:r w:rsidR="000535F8" w:rsidRPr="007C45DD">
        <w:rPr>
          <w:bCs/>
        </w:rPr>
        <w:t>středních</w:t>
      </w:r>
      <w:proofErr w:type="spellEnd"/>
      <w:r w:rsidR="000535F8" w:rsidRPr="007C45DD">
        <w:rPr>
          <w:bCs/>
        </w:rPr>
        <w:t xml:space="preserve"> a </w:t>
      </w:r>
      <w:proofErr w:type="spellStart"/>
      <w:r w:rsidR="000535F8" w:rsidRPr="007C45DD">
        <w:rPr>
          <w:bCs/>
        </w:rPr>
        <w:t>vyšších</w:t>
      </w:r>
      <w:proofErr w:type="spellEnd"/>
      <w:r w:rsidR="000535F8" w:rsidRPr="007C45DD">
        <w:rPr>
          <w:bCs/>
        </w:rPr>
        <w:t xml:space="preserve"> </w:t>
      </w:r>
      <w:proofErr w:type="spellStart"/>
      <w:r w:rsidR="000535F8" w:rsidRPr="007C45DD">
        <w:rPr>
          <w:bCs/>
        </w:rPr>
        <w:t>odborných</w:t>
      </w:r>
      <w:proofErr w:type="spellEnd"/>
      <w:r w:rsidR="000535F8" w:rsidRPr="007C45DD">
        <w:rPr>
          <w:bCs/>
        </w:rPr>
        <w:t xml:space="preserve"> škol a konzervatoří podle zákona spočívající v zákazu osobní přítomnosti žáků a studentů na středním a vyšším odborném vzdělávání ve školách a vzdělávání v konzervatoři podle školského zákona, dale bylo přistoupení k omezení provozu základních uměleckých škol a jazykových škol s právem státní jazykové zkoušky podle školského zákona spočívající v zákazu osobní přítomnost žáků na základním uměleckém vzdělávání v základní umělecké škole a jazykovém vzdělávání v jazykové škole s právem státní jazykové zkoušky včetně účasti žáků a uchazečů na státní jazykové zkoušce,dale </w:t>
      </w:r>
      <w:r w:rsidR="000535F8" w:rsidRPr="007C0C3F">
        <w:rPr>
          <w:bCs/>
        </w:rPr>
        <w:t xml:space="preserve">bylo přistoupeno k omezení provozu středisek volného času spočívající v zákazu osobní přítomnost dětí, žáků a studentů a </w:t>
      </w:r>
      <w:proofErr w:type="spellStart"/>
      <w:r w:rsidR="000535F8" w:rsidRPr="007C0C3F">
        <w:rPr>
          <w:bCs/>
        </w:rPr>
        <w:t>jiných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účastníků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na</w:t>
      </w:r>
      <w:proofErr w:type="spellEnd"/>
      <w:r w:rsidR="000535F8" w:rsidRPr="007C0C3F">
        <w:rPr>
          <w:bCs/>
        </w:rPr>
        <w:t> </w:t>
      </w:r>
      <w:proofErr w:type="spellStart"/>
      <w:r w:rsidR="000535F8" w:rsidRPr="007C0C3F">
        <w:rPr>
          <w:bCs/>
        </w:rPr>
        <w:t>zájmovém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vzdělávání,dale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bylo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přistoupeno</w:t>
      </w:r>
      <w:proofErr w:type="spellEnd"/>
      <w:r w:rsidR="000535F8" w:rsidRPr="007C0C3F">
        <w:rPr>
          <w:bCs/>
        </w:rPr>
        <w:t xml:space="preserve"> k </w:t>
      </w:r>
      <w:proofErr w:type="spellStart"/>
      <w:r w:rsidR="000535F8" w:rsidRPr="007C0C3F">
        <w:rPr>
          <w:bCs/>
        </w:rPr>
        <w:t>omezení</w:t>
      </w:r>
      <w:proofErr w:type="spellEnd"/>
      <w:r w:rsidR="000535F8" w:rsidRPr="007C0C3F">
        <w:rPr>
          <w:b/>
        </w:rPr>
        <w:t xml:space="preserve"> </w:t>
      </w:r>
      <w:proofErr w:type="spellStart"/>
      <w:r w:rsidR="000535F8" w:rsidRPr="007C0C3F">
        <w:rPr>
          <w:bCs/>
        </w:rPr>
        <w:t>provozu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škol</w:t>
      </w:r>
      <w:proofErr w:type="spellEnd"/>
      <w:r w:rsidR="000535F8" w:rsidRPr="007C0C3F">
        <w:rPr>
          <w:bCs/>
        </w:rPr>
        <w:t>, s </w:t>
      </w:r>
      <w:proofErr w:type="spellStart"/>
      <w:r w:rsidR="000535F8" w:rsidRPr="007C0C3F">
        <w:rPr>
          <w:bCs/>
        </w:rPr>
        <w:t>výjimkou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mateřských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škol</w:t>
      </w:r>
      <w:proofErr w:type="spellEnd"/>
      <w:r w:rsidR="000535F8" w:rsidRPr="007C0C3F">
        <w:rPr>
          <w:bCs/>
        </w:rPr>
        <w:t xml:space="preserve">, a </w:t>
      </w:r>
      <w:proofErr w:type="spellStart"/>
      <w:r w:rsidR="000535F8" w:rsidRPr="007C0C3F">
        <w:rPr>
          <w:bCs/>
        </w:rPr>
        <w:t>školských</w:t>
      </w:r>
      <w:proofErr w:type="spellEnd"/>
      <w:r w:rsidR="000535F8" w:rsidRPr="007C0C3F">
        <w:rPr>
          <w:bCs/>
        </w:rPr>
        <w:t xml:space="preserve"> zařízení podle školského zákona a vysokých škol podle zákona o vysokých školách tak, že součástí vzdělávání není zpěv, a v poslední řadě bylo přistoupeno k omezení provozu škol, s výjimkou mateřských škol, podle školského zákona a vysokých škol podle zákona o vysokých školách tak, že součástí vzdělávání nejsou sportovní </w:t>
      </w:r>
      <w:proofErr w:type="spellStart"/>
      <w:r w:rsidR="000535F8" w:rsidRPr="007C0C3F">
        <w:rPr>
          <w:bCs/>
        </w:rPr>
        <w:t>činnosti</w:t>
      </w:r>
      <w:proofErr w:type="spellEnd"/>
      <w:r w:rsidR="000535F8" w:rsidRPr="007C0C3F">
        <w:rPr>
          <w:bCs/>
        </w:rPr>
        <w:t>, s </w:t>
      </w:r>
      <w:proofErr w:type="spellStart"/>
      <w:r w:rsidR="000535F8" w:rsidRPr="007C0C3F">
        <w:rPr>
          <w:bCs/>
        </w:rPr>
        <w:t>výjimkou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prvního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stupně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základního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vzdělávání</w:t>
      </w:r>
      <w:proofErr w:type="spellEnd"/>
      <w:r w:rsidR="000535F8" w:rsidRPr="007C0C3F">
        <w:rPr>
          <w:bCs/>
        </w:rPr>
        <w:t xml:space="preserve"> v </w:t>
      </w:r>
      <w:proofErr w:type="spellStart"/>
      <w:r w:rsidR="000535F8" w:rsidRPr="007C0C3F">
        <w:rPr>
          <w:bCs/>
        </w:rPr>
        <w:t>základní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škole</w:t>
      </w:r>
      <w:proofErr w:type="spellEnd"/>
      <w:r w:rsidR="000535F8" w:rsidRPr="007C0C3F">
        <w:rPr>
          <w:bCs/>
        </w:rPr>
        <w:t>.</w:t>
      </w:r>
    </w:p>
    <w:p w14:paraId="4D63CCF7" w14:textId="60163CAE" w:rsidR="0035437F" w:rsidRPr="00B56264" w:rsidRDefault="0035437F" w:rsidP="0035437F">
      <w:pPr>
        <w:spacing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Mimořádné opatření je společně s dalšími platnými mimořádnými opatřeními zaměřeno tak, aby byla zajištěna širší škála specifických opatření zohledňující i předběžnou opatrnost v souvislosti s dalším šířením onemocnění COVID-19.</w:t>
      </w:r>
    </w:p>
    <w:p w14:paraId="346CF692" w14:textId="77777777" w:rsidR="00E256B6" w:rsidRDefault="0035437F" w:rsidP="00E256B6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Cílem mimořádného opatření stále zůstává snaha provést kroky nezbytné ke zpomalení šíření nemoci COVID-19, ochránit rizikové skupiny obyvatel před nakaženými koronavirem SARS-CoV-2, který způsobuje respirační onemocnění COVID-19. Dosud nikdo nedokáže odhadnout chování viru v podzimních měsících, stále je třeba aplikovat opatření, která zabrání naplnění kapacit nemocnic. Je nezbytné, aby tato zařízení mohla sloužit i pacientům s jinými závažnými diagnózami, jejichž řešení nesnese odklad</w:t>
      </w:r>
      <w:r w:rsidR="00E256B6">
        <w:rPr>
          <w:rFonts w:eastAsia="Times New Roman"/>
          <w:color w:val="000000"/>
          <w:lang w:val="cs-CZ"/>
        </w:rPr>
        <w:t>.</w:t>
      </w:r>
    </w:p>
    <w:p w14:paraId="01DB7A99" w14:textId="6095E9B9" w:rsidR="00E256B6" w:rsidRPr="00E256B6" w:rsidRDefault="00E256B6" w:rsidP="00E256B6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7C0C3F">
        <w:rPr>
          <w:rFonts w:eastAsia="Times New Roman"/>
          <w:color w:val="000000"/>
          <w:lang w:val="cs-CZ"/>
        </w:rPr>
        <w:t xml:space="preserve">Mimořádné opatření je vydáváno s účinnosti od 5.10.2020 od 0:00 hodin do </w:t>
      </w:r>
      <w:proofErr w:type="gramStart"/>
      <w:r w:rsidRPr="007C0C3F">
        <w:rPr>
          <w:rFonts w:eastAsia="Times New Roman"/>
          <w:color w:val="000000"/>
          <w:lang w:val="cs-CZ"/>
        </w:rPr>
        <w:t>18.října</w:t>
      </w:r>
      <w:proofErr w:type="gramEnd"/>
      <w:r w:rsidRPr="007C0C3F">
        <w:rPr>
          <w:rFonts w:eastAsia="Times New Roman"/>
          <w:color w:val="000000"/>
          <w:lang w:val="cs-CZ"/>
        </w:rPr>
        <w:t xml:space="preserve"> 2020</w:t>
      </w:r>
      <w:r w:rsidR="007C45DD" w:rsidRPr="007C0C3F">
        <w:rPr>
          <w:rFonts w:eastAsia="Times New Roman"/>
          <w:color w:val="000000"/>
          <w:lang w:val="cs-CZ"/>
        </w:rPr>
        <w:t xml:space="preserve"> do 23:59 hodin</w:t>
      </w:r>
      <w:r w:rsidRPr="007C0C3F">
        <w:rPr>
          <w:rFonts w:eastAsia="Times New Roman"/>
          <w:color w:val="000000"/>
          <w:lang w:val="cs-CZ"/>
        </w:rPr>
        <w:t>, nicméně s ohledem na stávající epidemiologickou situaci Krajská hygienická stanice Moravskoslezského kraje se sídlem v Ostravě předpokládá, že účinnost mimořádného opatření bude následně prodloužena do 31.10.2020, tedy do doby původního termínu omezení.</w:t>
      </w:r>
      <w:r>
        <w:rPr>
          <w:rFonts w:eastAsia="Times New Roman"/>
          <w:color w:val="000000"/>
          <w:lang w:val="cs-CZ"/>
        </w:rPr>
        <w:t xml:space="preserve"> </w:t>
      </w:r>
    </w:p>
    <w:p w14:paraId="06FCB39D" w14:textId="77777777" w:rsidR="0035437F" w:rsidRPr="00B56264" w:rsidRDefault="0035437F" w:rsidP="0035437F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Pokud by nebyla realizována žádná mimořádná opatření, nelze s ohledem na shora uvedené skutečnosti důvodně vyloučit, že by celkový počet nakažených na daném území mohl nadále stoupat.</w:t>
      </w:r>
    </w:p>
    <w:p w14:paraId="27833C91" w14:textId="77777777" w:rsidR="0035437F" w:rsidRPr="00B56264" w:rsidRDefault="0035437F" w:rsidP="0035437F">
      <w:pPr>
        <w:spacing w:before="596" w:line="282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 xml:space="preserve">Čl. III </w:t>
      </w:r>
      <w:r w:rsidRPr="00B56264">
        <w:rPr>
          <w:rFonts w:eastAsia="Times New Roman"/>
          <w:b/>
          <w:color w:val="000000"/>
          <w:lang w:val="cs-CZ"/>
        </w:rPr>
        <w:br/>
        <w:t>Účinnost</w:t>
      </w:r>
    </w:p>
    <w:p w14:paraId="44D666F2" w14:textId="694541CF" w:rsidR="0035437F" w:rsidRPr="00B56264" w:rsidRDefault="0035437F" w:rsidP="0035437F">
      <w:pPr>
        <w:pStyle w:val="Bezmezer"/>
        <w:jc w:val="both"/>
        <w:rPr>
          <w:b/>
        </w:rPr>
      </w:pPr>
      <w:proofErr w:type="spellStart"/>
      <w:r w:rsidRPr="00B56264">
        <w:rPr>
          <w:b/>
        </w:rPr>
        <w:t>Podle</w:t>
      </w:r>
      <w:proofErr w:type="spellEnd"/>
      <w:r w:rsidRPr="00B56264">
        <w:rPr>
          <w:b/>
        </w:rPr>
        <w:t xml:space="preserve"> </w:t>
      </w:r>
      <w:proofErr w:type="spellStart"/>
      <w:r w:rsidRPr="00B56264">
        <w:rPr>
          <w:b/>
        </w:rPr>
        <w:t>ustanovení</w:t>
      </w:r>
      <w:proofErr w:type="spellEnd"/>
      <w:r w:rsidRPr="00B56264">
        <w:rPr>
          <w:b/>
        </w:rPr>
        <w:t xml:space="preserve"> § 85 odst. 3 zákona č. 258/2000 Sb., nabývá toto nařízení platnosti dnem vyhlášení, tj. prvním dnem jeho vyvěšení na úřední desce Krajské hygienické stanice Moravskoslezského kraje se sídlem v Ostravě a účinnosti dnem </w:t>
      </w:r>
      <w:r w:rsidR="000535F8">
        <w:rPr>
          <w:b/>
        </w:rPr>
        <w:t>5</w:t>
      </w:r>
      <w:r w:rsidRPr="00B56264">
        <w:rPr>
          <w:b/>
        </w:rPr>
        <w:t xml:space="preserve">. </w:t>
      </w:r>
      <w:proofErr w:type="gramStart"/>
      <w:r w:rsidR="000535F8">
        <w:rPr>
          <w:b/>
        </w:rPr>
        <w:t>října</w:t>
      </w:r>
      <w:proofErr w:type="gramEnd"/>
      <w:r w:rsidRPr="00B56264">
        <w:rPr>
          <w:b/>
        </w:rPr>
        <w:t xml:space="preserve"> 2020 od 00:00 </w:t>
      </w:r>
      <w:proofErr w:type="spellStart"/>
      <w:r w:rsidRPr="00B56264">
        <w:rPr>
          <w:b/>
        </w:rPr>
        <w:t>hodin</w:t>
      </w:r>
      <w:proofErr w:type="spellEnd"/>
      <w:r w:rsidR="00E256B6">
        <w:rPr>
          <w:b/>
        </w:rPr>
        <w:t xml:space="preserve"> do 18.října 2020</w:t>
      </w:r>
      <w:r w:rsidR="00F30E03">
        <w:rPr>
          <w:b/>
        </w:rPr>
        <w:t xml:space="preserve"> </w:t>
      </w:r>
      <w:r w:rsidR="00D02D6F">
        <w:rPr>
          <w:b/>
        </w:rPr>
        <w:t xml:space="preserve">do </w:t>
      </w:r>
      <w:r w:rsidR="00F30E03">
        <w:rPr>
          <w:b/>
          <w:bCs/>
        </w:rPr>
        <w:t xml:space="preserve">23:59 </w:t>
      </w:r>
      <w:proofErr w:type="spellStart"/>
      <w:r w:rsidR="00F30E03">
        <w:rPr>
          <w:b/>
          <w:bCs/>
        </w:rPr>
        <w:t>hod</w:t>
      </w:r>
      <w:r w:rsidR="00D02D6F">
        <w:rPr>
          <w:b/>
        </w:rPr>
        <w:t>in</w:t>
      </w:r>
      <w:proofErr w:type="spellEnd"/>
      <w:r w:rsidR="00D02D6F">
        <w:rPr>
          <w:b/>
        </w:rPr>
        <w:t xml:space="preserve">. </w:t>
      </w:r>
    </w:p>
    <w:p w14:paraId="70382DD9" w14:textId="77777777" w:rsidR="0035437F" w:rsidRPr="00B56264" w:rsidRDefault="0035437F" w:rsidP="0035437F">
      <w:pPr>
        <w:pStyle w:val="Bezmezer"/>
        <w:jc w:val="both"/>
        <w:rPr>
          <w:b/>
        </w:rPr>
      </w:pPr>
    </w:p>
    <w:p w14:paraId="740FC2E5" w14:textId="77777777" w:rsidR="0035437F" w:rsidRPr="00B56264" w:rsidRDefault="0035437F" w:rsidP="0035437F">
      <w:pPr>
        <w:spacing w:before="11"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lastRenderedPageBreak/>
        <w:t>Mimořádné opatření č. 26/2020</w:t>
      </w:r>
    </w:p>
    <w:p w14:paraId="1BB4C374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>Krajské hygienické stanice Moravskoslezského kraje se sídlem v Ostravě</w:t>
      </w:r>
    </w:p>
    <w:p w14:paraId="00BB0127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</w:p>
    <w:p w14:paraId="2127D7A3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</w:p>
    <w:p w14:paraId="108850FA" w14:textId="77777777" w:rsidR="0035437F" w:rsidRPr="00B56264" w:rsidRDefault="0035437F" w:rsidP="0035437F">
      <w:pPr>
        <w:pStyle w:val="Bezmezer"/>
        <w:jc w:val="center"/>
        <w:rPr>
          <w:b/>
          <w:lang w:val="cs-CZ"/>
        </w:rPr>
      </w:pPr>
      <w:r w:rsidRPr="00B56264">
        <w:rPr>
          <w:b/>
          <w:lang w:val="cs-CZ"/>
        </w:rPr>
        <w:t>Čl. IV</w:t>
      </w:r>
    </w:p>
    <w:p w14:paraId="58972DBF" w14:textId="77777777" w:rsidR="0035437F" w:rsidRPr="00B56264" w:rsidRDefault="0035437F" w:rsidP="0035437F">
      <w:pPr>
        <w:pStyle w:val="Bezmezer"/>
        <w:jc w:val="both"/>
        <w:rPr>
          <w:b/>
          <w:lang w:val="cs-CZ"/>
        </w:rPr>
      </w:pPr>
      <w:r w:rsidRPr="00B56264">
        <w:rPr>
          <w:b/>
          <w:lang w:val="cs-CZ"/>
        </w:rPr>
        <w:t>Účinností tohoto mimořádného opatření č. 26/2020 se ruší mimořádné opatření Krajské hygienické stanice Moravskoslezského kraje se sídlem v Ostravě č. 24/2020.</w:t>
      </w:r>
    </w:p>
    <w:p w14:paraId="3AC2CCF2" w14:textId="77777777" w:rsidR="0035437F" w:rsidRPr="00B56264" w:rsidRDefault="0035437F" w:rsidP="0035437F">
      <w:pPr>
        <w:spacing w:before="480" w:line="28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>Čl. V</w:t>
      </w:r>
      <w:r w:rsidRPr="00B56264">
        <w:rPr>
          <w:rFonts w:eastAsia="Times New Roman"/>
          <w:b/>
          <w:color w:val="000000"/>
          <w:lang w:val="cs-CZ"/>
        </w:rPr>
        <w:br/>
        <w:t>Poučení</w:t>
      </w:r>
    </w:p>
    <w:p w14:paraId="5E3D25E5" w14:textId="77777777" w:rsidR="0035437F" w:rsidRPr="00B56264" w:rsidRDefault="0035437F" w:rsidP="0035437F">
      <w:pPr>
        <w:spacing w:before="262" w:after="99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Podle ustanovení § 85 odst. 4 zákona č. 258/2000 Sb. jsou povinny všechny obce s rozšířenou působností na území Moravskoslezského kraje toto nařízení uveřejnit na všech svých úředních deskách a dále zajistit uveřejnění a provedení tohoto nařízení i na úředních deskách všech obcí ve správním obvodu, pro nějž vykonávají rozšířenou působnost.</w:t>
      </w:r>
    </w:p>
    <w:p w14:paraId="6AE3B50E" w14:textId="77777777" w:rsidR="0035437F" w:rsidRPr="00B56264" w:rsidRDefault="0035437F" w:rsidP="0035437F"/>
    <w:p w14:paraId="3CA5C562" w14:textId="77777777" w:rsidR="0035437F" w:rsidRPr="00B56264" w:rsidRDefault="0035437F" w:rsidP="0035437F"/>
    <w:p w14:paraId="3E921EA3" w14:textId="77777777" w:rsidR="0035437F" w:rsidRPr="00B56264" w:rsidRDefault="0035437F" w:rsidP="0035437F"/>
    <w:p w14:paraId="06AE2B7C" w14:textId="77777777" w:rsidR="0035437F" w:rsidRPr="00B56264" w:rsidRDefault="0035437F" w:rsidP="0035437F"/>
    <w:p w14:paraId="62C6E679" w14:textId="77777777" w:rsidR="0035437F" w:rsidRPr="00B56264" w:rsidRDefault="0035437F" w:rsidP="0035437F">
      <w:pPr>
        <w:jc w:val="center"/>
      </w:pPr>
      <w:r w:rsidRPr="00B56264">
        <w:t>MUDr. Pavla Svrčinová, Ph.D.</w:t>
      </w:r>
    </w:p>
    <w:p w14:paraId="0384932B" w14:textId="77777777" w:rsidR="0035437F" w:rsidRPr="00B56264" w:rsidRDefault="0035437F" w:rsidP="0035437F">
      <w:pPr>
        <w:jc w:val="center"/>
      </w:pPr>
      <w:r w:rsidRPr="00B56264">
        <w:t>ředitelka</w:t>
      </w:r>
    </w:p>
    <w:p w14:paraId="100E789E" w14:textId="77777777" w:rsidR="0035437F" w:rsidRPr="00B56264" w:rsidRDefault="0035437F" w:rsidP="0035437F">
      <w:pPr>
        <w:jc w:val="center"/>
      </w:pPr>
      <w:r w:rsidRPr="00B56264">
        <w:t>Krajské hygienické stanice Moravskoslezského kraje</w:t>
      </w:r>
    </w:p>
    <w:p w14:paraId="16360E62" w14:textId="77777777" w:rsidR="0035437F" w:rsidRDefault="0035437F" w:rsidP="0035437F">
      <w:pPr>
        <w:jc w:val="center"/>
      </w:pPr>
      <w:r w:rsidRPr="00B56264">
        <w:t>se sídlem v Ostravě</w:t>
      </w:r>
    </w:p>
    <w:p w14:paraId="32D275EE" w14:textId="77777777" w:rsidR="0035437F" w:rsidRDefault="0035437F" w:rsidP="0035437F">
      <w:pPr>
        <w:jc w:val="center"/>
      </w:pPr>
    </w:p>
    <w:p w14:paraId="4F030B5E" w14:textId="77777777" w:rsidR="0035437F" w:rsidRDefault="0035437F" w:rsidP="0035437F">
      <w:pPr>
        <w:jc w:val="center"/>
      </w:pPr>
    </w:p>
    <w:p w14:paraId="42D8022B" w14:textId="77777777" w:rsidR="0035437F" w:rsidRDefault="0035437F" w:rsidP="0035437F">
      <w:pPr>
        <w:jc w:val="center"/>
      </w:pPr>
    </w:p>
    <w:p w14:paraId="73D81079" w14:textId="77777777" w:rsidR="0035437F" w:rsidRDefault="0035437F" w:rsidP="0035437F">
      <w:pPr>
        <w:jc w:val="center"/>
      </w:pPr>
    </w:p>
    <w:p w14:paraId="42FCDE87" w14:textId="77777777" w:rsidR="0035437F" w:rsidRDefault="0035437F" w:rsidP="0035437F">
      <w:pPr>
        <w:jc w:val="center"/>
      </w:pPr>
    </w:p>
    <w:p w14:paraId="79F1C285" w14:textId="77777777" w:rsidR="0035437F" w:rsidRDefault="0035437F" w:rsidP="0035437F">
      <w:pPr>
        <w:jc w:val="center"/>
      </w:pPr>
    </w:p>
    <w:p w14:paraId="4AC07495" w14:textId="77777777" w:rsidR="0035437F" w:rsidRDefault="0035437F" w:rsidP="0035437F">
      <w:pPr>
        <w:jc w:val="center"/>
      </w:pPr>
    </w:p>
    <w:p w14:paraId="5445532A" w14:textId="77777777" w:rsidR="0035437F" w:rsidRDefault="0035437F" w:rsidP="0035437F">
      <w:pPr>
        <w:jc w:val="center"/>
      </w:pPr>
    </w:p>
    <w:p w14:paraId="029466B3" w14:textId="77777777" w:rsidR="0035437F" w:rsidRDefault="0035437F" w:rsidP="0035437F">
      <w:pPr>
        <w:jc w:val="center"/>
      </w:pPr>
    </w:p>
    <w:p w14:paraId="12349ED9" w14:textId="77777777" w:rsidR="0035437F" w:rsidRDefault="0035437F" w:rsidP="0035437F">
      <w:pPr>
        <w:jc w:val="center"/>
      </w:pPr>
    </w:p>
    <w:p w14:paraId="07BE98B2" w14:textId="77777777" w:rsidR="0035437F" w:rsidRDefault="0035437F" w:rsidP="0035437F">
      <w:pPr>
        <w:jc w:val="center"/>
      </w:pPr>
    </w:p>
    <w:p w14:paraId="35F48F13" w14:textId="77777777" w:rsidR="0035437F" w:rsidRDefault="0035437F" w:rsidP="0035437F">
      <w:pPr>
        <w:jc w:val="center"/>
      </w:pPr>
    </w:p>
    <w:p w14:paraId="02219E67" w14:textId="77777777" w:rsidR="0035437F" w:rsidRDefault="0035437F" w:rsidP="0035437F">
      <w:pPr>
        <w:jc w:val="center"/>
      </w:pPr>
    </w:p>
    <w:p w14:paraId="5EC6885E" w14:textId="77777777" w:rsidR="0035437F" w:rsidRDefault="0035437F" w:rsidP="0035437F">
      <w:pPr>
        <w:jc w:val="center"/>
      </w:pPr>
    </w:p>
    <w:p w14:paraId="016A6BC6" w14:textId="77777777" w:rsidR="0035437F" w:rsidRDefault="0035437F" w:rsidP="0035437F"/>
    <w:p w14:paraId="6AB54B71" w14:textId="77777777" w:rsidR="0035437F" w:rsidRDefault="0035437F" w:rsidP="0035437F">
      <w:pPr>
        <w:jc w:val="center"/>
      </w:pPr>
    </w:p>
    <w:p w14:paraId="481C16F4" w14:textId="77777777" w:rsidR="0035437F" w:rsidRDefault="0035437F" w:rsidP="0035437F">
      <w:pPr>
        <w:jc w:val="center"/>
      </w:pPr>
    </w:p>
    <w:p w14:paraId="78A958F7" w14:textId="77777777" w:rsidR="0035437F" w:rsidRDefault="0035437F" w:rsidP="0035437F">
      <w:pPr>
        <w:jc w:val="center"/>
      </w:pPr>
    </w:p>
    <w:p w14:paraId="13C70321" w14:textId="77777777" w:rsidR="0035437F" w:rsidRDefault="0035437F" w:rsidP="0035437F">
      <w:pPr>
        <w:jc w:val="center"/>
      </w:pPr>
    </w:p>
    <w:p w14:paraId="54CFC528" w14:textId="77777777" w:rsidR="0035437F" w:rsidRDefault="0035437F" w:rsidP="0035437F">
      <w:pPr>
        <w:jc w:val="center"/>
      </w:pPr>
    </w:p>
    <w:p w14:paraId="41CB63E7" w14:textId="77777777" w:rsidR="0035437F" w:rsidRDefault="0035437F" w:rsidP="0035437F">
      <w:pPr>
        <w:jc w:val="center"/>
      </w:pPr>
    </w:p>
    <w:p w14:paraId="32C45CA0" w14:textId="77777777" w:rsidR="0035437F" w:rsidRDefault="0035437F" w:rsidP="0035437F">
      <w:pPr>
        <w:jc w:val="center"/>
      </w:pPr>
    </w:p>
    <w:p w14:paraId="32223972" w14:textId="77777777" w:rsidR="0035437F" w:rsidRDefault="0035437F" w:rsidP="0035437F">
      <w:pPr>
        <w:jc w:val="both"/>
      </w:pPr>
      <w:r>
        <w:t>Vyvěšeno na úřední desce dne:</w:t>
      </w:r>
    </w:p>
    <w:p w14:paraId="6602A3A7" w14:textId="77777777" w:rsidR="0035437F" w:rsidRDefault="0035437F" w:rsidP="0035437F">
      <w:pPr>
        <w:jc w:val="both"/>
      </w:pPr>
    </w:p>
    <w:p w14:paraId="0E4D2453" w14:textId="77777777" w:rsidR="0035437F" w:rsidRDefault="0035437F" w:rsidP="0035437F">
      <w:pPr>
        <w:jc w:val="both"/>
      </w:pPr>
      <w:r>
        <w:t>Svěšeno z úřední desky dne:</w:t>
      </w:r>
    </w:p>
    <w:p w14:paraId="407731C9" w14:textId="77777777" w:rsidR="0035437F" w:rsidRDefault="0035437F" w:rsidP="0035437F">
      <w:pPr>
        <w:jc w:val="both"/>
      </w:pPr>
    </w:p>
    <w:p w14:paraId="2970011E" w14:textId="77777777" w:rsidR="007E502F" w:rsidRDefault="007E502F"/>
    <w:sectPr w:rsidR="007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F97"/>
    <w:multiLevelType w:val="hybridMultilevel"/>
    <w:tmpl w:val="66424B94"/>
    <w:lvl w:ilvl="0" w:tplc="5BECE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2EA"/>
    <w:multiLevelType w:val="hybridMultilevel"/>
    <w:tmpl w:val="04965BF4"/>
    <w:lvl w:ilvl="0" w:tplc="B4186F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35CB"/>
    <w:multiLevelType w:val="hybridMultilevel"/>
    <w:tmpl w:val="F04ACF1A"/>
    <w:lvl w:ilvl="0" w:tplc="B4186F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F"/>
    <w:rsid w:val="000535F8"/>
    <w:rsid w:val="001B6DB7"/>
    <w:rsid w:val="0035437F"/>
    <w:rsid w:val="00693697"/>
    <w:rsid w:val="007C0C3F"/>
    <w:rsid w:val="007C45DD"/>
    <w:rsid w:val="007E502F"/>
    <w:rsid w:val="00D02D6F"/>
    <w:rsid w:val="00DD2D7E"/>
    <w:rsid w:val="00DF3988"/>
    <w:rsid w:val="00E256B6"/>
    <w:rsid w:val="00F30E03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429D"/>
  <w15:chartTrackingRefBased/>
  <w15:docId w15:val="{43D0CD9D-7976-478E-A021-14C9760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43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3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Default">
    <w:name w:val="Default"/>
    <w:rsid w:val="00354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25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6B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6B6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6B6"/>
    <w:rPr>
      <w:rFonts w:ascii="Segoe UI" w:eastAsia="PMingLiU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7C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Babišová</dc:creator>
  <cp:keywords/>
  <dc:description/>
  <cp:lastModifiedBy>Reditelka</cp:lastModifiedBy>
  <cp:revision>2</cp:revision>
  <cp:lastPrinted>2020-10-01T07:17:00Z</cp:lastPrinted>
  <dcterms:created xsi:type="dcterms:W3CDTF">2020-10-01T10:51:00Z</dcterms:created>
  <dcterms:modified xsi:type="dcterms:W3CDTF">2020-10-01T10:51:00Z</dcterms:modified>
</cp:coreProperties>
</file>